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FB9F" w14:textId="77777777" w:rsidR="000E3678" w:rsidRPr="000E3678" w:rsidRDefault="000E3678" w:rsidP="000E3678">
      <w:pPr>
        <w:pBdr>
          <w:top w:val="single" w:sz="4" w:space="13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0E3678">
        <w:rPr>
          <w:rFonts w:ascii="Times New Roman" w:hAnsi="Times New Roman" w:cs="Times New Roman"/>
          <w:b/>
          <w:sz w:val="24"/>
          <w:szCs w:val="24"/>
          <w:lang w:val="ca-ES"/>
        </w:rPr>
        <w:t>DECRETO DE ALCALDÍA NÚM  ...</w:t>
      </w:r>
      <w:bookmarkStart w:id="0" w:name="[EXP__ENCAB__CUERP]"/>
      <w:bookmarkStart w:id="1" w:name="[EXP_DATGEN_NUG]"/>
      <w:bookmarkEnd w:id="0"/>
      <w:bookmarkEnd w:id="1"/>
    </w:p>
    <w:p w14:paraId="5E58BB1B" w14:textId="77777777" w:rsidR="000E3678" w:rsidRPr="000E3678" w:rsidRDefault="000E3678" w:rsidP="000E3678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EEB6E" w14:textId="77777777" w:rsidR="000E3678" w:rsidRPr="000E3678" w:rsidRDefault="000E3678" w:rsidP="000E3678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78">
        <w:rPr>
          <w:rFonts w:ascii="Times New Roman" w:hAnsi="Times New Roman" w:cs="Times New Roman"/>
          <w:b/>
          <w:bCs/>
          <w:sz w:val="24"/>
          <w:szCs w:val="24"/>
        </w:rPr>
        <w:t>I. ANTECEDENTES</w:t>
      </w:r>
    </w:p>
    <w:p w14:paraId="106A8EAA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678">
        <w:rPr>
          <w:rFonts w:ascii="Times New Roman" w:hAnsi="Times New Roman" w:cs="Times New Roman"/>
          <w:b/>
          <w:bCs/>
          <w:sz w:val="24"/>
          <w:szCs w:val="24"/>
        </w:rPr>
        <w:t>PRIMERO.-</w:t>
      </w:r>
      <w:proofErr w:type="gramEnd"/>
      <w:r w:rsidRPr="000E3678">
        <w:rPr>
          <w:rFonts w:ascii="Times New Roman" w:hAnsi="Times New Roman" w:cs="Times New Roman"/>
          <w:sz w:val="24"/>
          <w:szCs w:val="24"/>
        </w:rPr>
        <w:t xml:space="preserve"> </w:t>
      </w:r>
      <w:r w:rsidRPr="000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Desde que la Organización Mundial de la Salud declaró el pasado 30 de enero que la situación en relación al coronavirus COVID-19 suponía una emergencia de salud pública de importancia internacional, se han ido adoptando una serie de medidas orientadas a proteger la salud y seguridad de los ciudadanos, contener la progresión de la enfermedad y reforzar el sistema de salud pública</w:t>
      </w:r>
      <w:r w:rsidRPr="000E3678">
        <w:rPr>
          <w:rFonts w:ascii="Times New Roman" w:hAnsi="Times New Roman" w:cs="Times New Roman"/>
          <w:sz w:val="24"/>
          <w:szCs w:val="24"/>
        </w:rPr>
        <w:t>. La rapidez en la evolución de los hechos, a escala nacional e internacional, requiere la adopción de medidas inmediatas y eficaces para hacer frente a esta coyuntura. Las circunstancias extraordinarias que concurren constituyen, sin duda, una crisis sanitaria sin precedentes y de enorme magnitud tanto por el muy elevado número de ciudadanos afectados como por el extraordinario riesgo para sus derechos.</w:t>
      </w:r>
    </w:p>
    <w:p w14:paraId="62EFCFF8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b/>
          <w:bCs/>
          <w:sz w:val="24"/>
          <w:szCs w:val="24"/>
        </w:rPr>
        <w:t>SEGUNDO.-</w:t>
      </w:r>
      <w:r w:rsidRPr="000E3678">
        <w:rPr>
          <w:rFonts w:ascii="Times New Roman" w:hAnsi="Times New Roman" w:cs="Times New Roman"/>
          <w:sz w:val="24"/>
          <w:szCs w:val="24"/>
        </w:rPr>
        <w:t xml:space="preserve"> En el marco de las actuaciones extraordinarias con motivo de la epidemia ocasionada por COVID-19, el Gobierno de España ha declarado el Estado de Alarma mediante Real Decreto 463/2020, de 14 de marzo, la finalidad es proteger la salud los ciudadanos, contener la progresión de la enfermedad y reforzar el sistema de salud pública, el cual previa autorización de Pleno de Congreso, ha sido objeto de prórroga hasta las 00:00 horas del día 12 de abril de 2020, en virtud de Real Decreto 476/20920, de 27 de marzo, todo ello al amparo de lo establecido en el artículo 116 de la Constitución Española de 1978 y de la Ley Orgánica 4/1981, de 1 de junio, de los estados de alarma, excepción y de sitio.</w:t>
      </w:r>
    </w:p>
    <w:p w14:paraId="250A507C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BE7466" w14:textId="77777777" w:rsidR="000E3678" w:rsidRPr="000E3678" w:rsidRDefault="000E3678" w:rsidP="000E3678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78">
        <w:rPr>
          <w:rFonts w:ascii="Times New Roman" w:hAnsi="Times New Roman" w:cs="Times New Roman"/>
          <w:b/>
          <w:bCs/>
          <w:sz w:val="24"/>
          <w:szCs w:val="24"/>
        </w:rPr>
        <w:t>II. CONSIDERACIONES JURÍDICAS</w:t>
      </w:r>
    </w:p>
    <w:p w14:paraId="00842E3F" w14:textId="24F46A19" w:rsidR="000E3678" w:rsidRPr="000E3678" w:rsidRDefault="000E3678" w:rsidP="000E3678">
      <w:pPr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b/>
          <w:bCs/>
          <w:sz w:val="24"/>
          <w:szCs w:val="24"/>
        </w:rPr>
        <w:tab/>
        <w:t>PRIMERA.-</w:t>
      </w:r>
      <w:r w:rsidRPr="000E367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TRAM__MUNI_1"/>
      <w:r w:rsidRPr="000E3678">
        <w:rPr>
          <w:rFonts w:ascii="Times New Roman" w:hAnsi="Times New Roman" w:cs="Times New Roman"/>
          <w:sz w:val="24"/>
          <w:szCs w:val="24"/>
        </w:rPr>
        <w:t xml:space="preserve">Ante la gravedad de la situación, este Ayuntamiento de </w:t>
      </w:r>
      <w:bookmarkEnd w:id="2"/>
      <w:r w:rsidRPr="000E3678">
        <w:rPr>
          <w:rFonts w:ascii="Times New Roman" w:hAnsi="Times New Roman" w:cs="Times New Roman"/>
          <w:sz w:val="24"/>
          <w:szCs w:val="24"/>
        </w:rPr>
        <w:t xml:space="preserve">_______ y como Administración más cercana al ciudadano, debe dar respuesta a las necesidades básicas de sus vecinos que no admiten demora, siendo necesaria la adopción de medidas </w:t>
      </w:r>
      <w:r w:rsidRPr="000C7C30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para hacer frente al COVID</w:t>
      </w:r>
      <w:r w:rsidR="00B12A94" w:rsidRPr="000C7C30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-19</w:t>
      </w:r>
      <w:r w:rsidRPr="000E3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678">
        <w:rPr>
          <w:rFonts w:ascii="Times New Roman" w:hAnsi="Times New Roman" w:cs="Times New Roman"/>
          <w:sz w:val="24"/>
          <w:szCs w:val="24"/>
        </w:rPr>
        <w:t xml:space="preserve">siempre dentro de las competencias que tiene atribuidas y actuando de conformidad con lo dispuesto en el Real Decreto-ley 7/2020, de 12 de marzo, el cual contempla expresamente la habilitación para la contratación de emergencia para hacer frente al COVID-19. En concreto, en su Capítulo V “Medidas para la gestión eficiente de las Administraciones Públicas”, artículo 16, cuya redacción original ha sido modificada en dos ocasiones, disposición final 6 del Real Decreto-ley 8/2020, de 17 de marzo y disposición final 2 del Real Decreto-ley 9/2020, dispone lo siguiente: </w:t>
      </w:r>
    </w:p>
    <w:p w14:paraId="69EEDB69" w14:textId="751188DB" w:rsidR="000E3678" w:rsidRPr="000E3678" w:rsidRDefault="000E3678" w:rsidP="000E3678">
      <w:pPr>
        <w:jc w:val="both"/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678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«1. La adopción de cualquier tipo de medida directa o indirecta por parte de las entidades del secto</w:t>
      </w:r>
      <w:bookmarkStart w:id="3" w:name="_GoBack"/>
      <w:bookmarkEnd w:id="3"/>
      <w:r w:rsidRPr="000E3678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</w:rPr>
        <w:t>r público para hacer frente al COVID-19 justificará la necesidad de actuar de manera inmediata, siendo de aplicación el artículo 120 de la Ley 9/2017, de 8 de noviembre, de Contratos del Sector Público, por la que se transponen al ordenamiento jurídico español las Directivas del Parlamento Europeo y del Consejo 2014/23/UE y 2014/24/UE, de 26 de febrero de 2014.</w:t>
      </w:r>
      <w:r w:rsidR="00B12A94" w:rsidRPr="008F33A5">
        <w:rPr>
          <w:rFonts w:ascii="Times New Roman" w:hAnsi="Times New Roman" w:cs="Times New Roman"/>
          <w:i/>
          <w:iCs/>
          <w:color w:val="545454"/>
          <w:sz w:val="24"/>
          <w:szCs w:val="24"/>
          <w:shd w:val="clear" w:color="auto" w:fill="FFFFFF"/>
        </w:rPr>
        <w:t>»</w:t>
      </w:r>
    </w:p>
    <w:p w14:paraId="0B6431A7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D17ED4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b/>
          <w:sz w:val="24"/>
          <w:szCs w:val="24"/>
        </w:rPr>
        <w:t>SEGUNDA.-</w:t>
      </w:r>
      <w:r w:rsidRPr="000E3678">
        <w:rPr>
          <w:rFonts w:ascii="Times New Roman" w:hAnsi="Times New Roman" w:cs="Times New Roman"/>
          <w:sz w:val="24"/>
          <w:szCs w:val="24"/>
        </w:rPr>
        <w:t xml:space="preserve"> El artículo 120 de la Ley 9/2017, de 8 de noviembre, de Contratos del Sector Público, por la que se transponen al ordenamiento jurídico español las Directivas del Parlamento Europeo y del Consejo 2014/23/UE y 2014/24/UE, de 26 de febrero de 2014 determina que cuando la Administración tenga que actuar de manera inmediata a causa de acontecimientos catastróficos, de situaciones que supongan grave peligro o de necesidades que afecten a la defensa nacional, se estará al siguiente régimen excepcional:</w:t>
      </w:r>
    </w:p>
    <w:p w14:paraId="08FB5679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sz w:val="24"/>
          <w:szCs w:val="24"/>
        </w:rPr>
        <w:t>a) El órgano de contratación, sin obligación de tramitar expediente de contratación, podrá ordenar la ejecución de lo necesario para remediar el acontecimiento producido o satisfacer la necesidad sobrevenida, o contratar libremente su objeto, en todo o en parte, sin sujetarse a los requisitos formales establecidos en la presente Ley, incluso el de la existencia de crédito suficiente. En caso de que no exista crédito adecuado y suficiente, una vez adoptado el acuerdo, se procederá a su dotación de conformidad con lo establecido en la Ley General Presupuestaria.</w:t>
      </w:r>
    </w:p>
    <w:p w14:paraId="2D311010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sz w:val="24"/>
          <w:szCs w:val="24"/>
        </w:rPr>
        <w:t>b) Si el contrato ha sido celebrado por la Administración General del Estado, sus Organismos Autónomos, Entidades Gestoras y Servicios Comunes de la Seguridad Social o demás entidades públicas estatales, se dará cuenta de dichos acuerdos al Consejo de Ministros en el plazo máximo de treinta días.</w:t>
      </w:r>
    </w:p>
    <w:p w14:paraId="4E4200D1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sz w:val="24"/>
          <w:szCs w:val="24"/>
        </w:rPr>
        <w:t>c) El plazo de inicio de la ejecución de las prestaciones no podrá ser superior a un mes, contado desde la adopción del acuerdo previsto en la letra a). Si se excediese este plazo, la contratación de dichas prestaciones requerirá la tramitación de un procedimiento ordinario.</w:t>
      </w:r>
    </w:p>
    <w:p w14:paraId="552624F2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sz w:val="24"/>
          <w:szCs w:val="24"/>
        </w:rPr>
        <w:t>d) Ejecutadas las actuaciones objeto de este régimen excepcional, se observará lo dispuesto en esta Ley sobre cumplimiento de los contratos, recepción y liquidación de la prestación.</w:t>
      </w:r>
    </w:p>
    <w:p w14:paraId="33643BA5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sz w:val="24"/>
          <w:szCs w:val="24"/>
        </w:rPr>
        <w:t>En el supuesto de que el libramiento de los fondos necesarios se hubiera realizado a justificar, transcurrido el plazo establecido en la letra c) anterior, se rendirá la cuenta justificativa del mismo, con reintegro de los fondos no invertidos.</w:t>
      </w:r>
    </w:p>
    <w:p w14:paraId="2750F9B7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678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TERCERA.-</w:t>
      </w:r>
      <w:proofErr w:type="gramEnd"/>
      <w:r w:rsidRPr="000E3678">
        <w:rPr>
          <w:rFonts w:ascii="Times New Roman" w:hAnsi="Times New Roman" w:cs="Times New Roman"/>
          <w:sz w:val="24"/>
          <w:szCs w:val="24"/>
        </w:rPr>
        <w:t xml:space="preserve"> Vistos los antecedentes anteriores y de conformidad con lo establecido en el artículo 120 de la LCSP y en el artículo 21. 1 letra m) de la LRBRL, que establece la competencia del </w:t>
      </w:r>
      <w:proofErr w:type="gramStart"/>
      <w:r w:rsidRPr="000E3678">
        <w:rPr>
          <w:rFonts w:ascii="Times New Roman" w:hAnsi="Times New Roman" w:cs="Times New Roman"/>
          <w:sz w:val="24"/>
          <w:szCs w:val="24"/>
        </w:rPr>
        <w:t>Alcalde</w:t>
      </w:r>
      <w:proofErr w:type="gramEnd"/>
      <w:r w:rsidRPr="000E36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36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E3678">
        <w:rPr>
          <w:rFonts w:ascii="Times New Roman" w:hAnsi="Times New Roman" w:cs="Times New Roman"/>
          <w:sz w:val="24"/>
          <w:szCs w:val="24"/>
        </w:rPr>
        <w:t xml:space="preserve"> para adoptar personalmente, y bajo su responsabilidad, en caso de catástrofe o de infortunios públicos o grave riesgo de los mismos, las medidas necesarias y adecuadas dando cuenta inmediata al Pleno,</w:t>
      </w:r>
    </w:p>
    <w:p w14:paraId="6888B3F9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6D5722" w14:textId="77777777" w:rsidR="000E3678" w:rsidRPr="000E3678" w:rsidRDefault="000E3678" w:rsidP="000E367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78">
        <w:rPr>
          <w:rFonts w:ascii="Times New Roman" w:hAnsi="Times New Roman" w:cs="Times New Roman"/>
          <w:b/>
          <w:sz w:val="24"/>
          <w:szCs w:val="24"/>
        </w:rPr>
        <w:t>RESUELVO</w:t>
      </w:r>
    </w:p>
    <w:p w14:paraId="00B4A0FA" w14:textId="77777777" w:rsidR="000E3678" w:rsidRPr="000E3678" w:rsidRDefault="000E3678" w:rsidP="000E3678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04055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678">
        <w:rPr>
          <w:rFonts w:ascii="Times New Roman" w:hAnsi="Times New Roman" w:cs="Times New Roman"/>
          <w:b/>
          <w:bCs/>
          <w:sz w:val="24"/>
          <w:szCs w:val="24"/>
        </w:rPr>
        <w:t>PRIMERO.-</w:t>
      </w:r>
      <w:proofErr w:type="gramEnd"/>
      <w:r w:rsidRPr="000E3678">
        <w:rPr>
          <w:rFonts w:ascii="Times New Roman" w:hAnsi="Times New Roman" w:cs="Times New Roman"/>
          <w:sz w:val="24"/>
          <w:szCs w:val="24"/>
        </w:rPr>
        <w:t xml:space="preserve"> Adjudicar a la empresa________ (la realización de las obras o la prestación de los servicios o suministros) a fin  de satisfacer  la necesidad inmediata e inaplazable de ____________(concretar necesidad).</w:t>
      </w:r>
    </w:p>
    <w:p w14:paraId="3500C87C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180696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678">
        <w:rPr>
          <w:rFonts w:ascii="Times New Roman" w:hAnsi="Times New Roman" w:cs="Times New Roman"/>
          <w:b/>
          <w:bCs/>
          <w:sz w:val="24"/>
          <w:szCs w:val="24"/>
        </w:rPr>
        <w:t>SEGUNDO.-</w:t>
      </w:r>
      <w:proofErr w:type="gramEnd"/>
      <w:r w:rsidRPr="000E3678">
        <w:rPr>
          <w:rFonts w:ascii="Times New Roman" w:hAnsi="Times New Roman" w:cs="Times New Roman"/>
          <w:sz w:val="24"/>
          <w:szCs w:val="24"/>
        </w:rPr>
        <w:t xml:space="preserve"> El plazo de inicio de la ejecución de la prestación no podrá ser superior a un mes, contado desde la adopción del presente acuerdo.</w:t>
      </w:r>
    </w:p>
    <w:p w14:paraId="06C1A045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2E24FF" w14:textId="77777777" w:rsidR="000E3678" w:rsidRPr="000E3678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678">
        <w:rPr>
          <w:rFonts w:ascii="Times New Roman" w:hAnsi="Times New Roman" w:cs="Times New Roman"/>
          <w:b/>
          <w:bCs/>
          <w:sz w:val="24"/>
          <w:szCs w:val="24"/>
        </w:rPr>
        <w:t>TERCERO.-</w:t>
      </w:r>
      <w:proofErr w:type="gramEnd"/>
      <w:r w:rsidRPr="000E3678">
        <w:rPr>
          <w:rFonts w:ascii="Times New Roman" w:hAnsi="Times New Roman" w:cs="Times New Roman"/>
          <w:sz w:val="24"/>
          <w:szCs w:val="24"/>
        </w:rPr>
        <w:t xml:space="preserve"> Dar cuenta inmediata al Pleno de este Decreto, de conformidad con lo previsto en el artículo 21.1 letra m de la LRBRL.</w:t>
      </w:r>
    </w:p>
    <w:p w14:paraId="7E4E31BC" w14:textId="77777777" w:rsidR="000E3678" w:rsidRPr="000E3678" w:rsidRDefault="000E3678" w:rsidP="000E367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8D6F71B" w14:textId="77777777" w:rsidR="000E3678" w:rsidRPr="000E3678" w:rsidRDefault="000E3678" w:rsidP="000E367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sz w:val="24"/>
          <w:szCs w:val="24"/>
        </w:rPr>
        <w:tab/>
        <w:t xml:space="preserve">En </w:t>
      </w:r>
      <w:bookmarkStart w:id="4" w:name="TRAM__MUNI_2"/>
      <w:r w:rsidRPr="000E3678">
        <w:rPr>
          <w:rFonts w:ascii="Times New Roman" w:hAnsi="Times New Roman" w:cs="Times New Roman"/>
          <w:sz w:val="24"/>
          <w:szCs w:val="24"/>
        </w:rPr>
        <w:t>____________</w:t>
      </w:r>
      <w:bookmarkEnd w:id="4"/>
      <w:r w:rsidRPr="000E3678">
        <w:rPr>
          <w:rFonts w:ascii="Times New Roman" w:hAnsi="Times New Roman" w:cs="Times New Roman"/>
          <w:sz w:val="24"/>
          <w:szCs w:val="24"/>
        </w:rPr>
        <w:t xml:space="preserve">, a </w:t>
      </w:r>
      <w:bookmarkStart w:id="5" w:name="DOC__FECHA__GEN__FL"/>
      <w:r w:rsidRPr="000E3678">
        <w:rPr>
          <w:rFonts w:ascii="Times New Roman" w:hAnsi="Times New Roman" w:cs="Times New Roman"/>
          <w:sz w:val="24"/>
          <w:szCs w:val="24"/>
        </w:rPr>
        <w:t>____________</w:t>
      </w:r>
      <w:bookmarkEnd w:id="5"/>
    </w:p>
    <w:p w14:paraId="09D27964" w14:textId="77777777" w:rsidR="000E3678" w:rsidRPr="000E3678" w:rsidRDefault="000E3678" w:rsidP="000E367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sz w:val="24"/>
          <w:szCs w:val="24"/>
        </w:rPr>
        <w:tab/>
      </w:r>
    </w:p>
    <w:p w14:paraId="6A8795BE" w14:textId="77777777" w:rsidR="000E3678" w:rsidRPr="000E3678" w:rsidRDefault="000E3678" w:rsidP="000E367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E3678">
        <w:rPr>
          <w:rFonts w:ascii="Times New Roman" w:hAnsi="Times New Roman" w:cs="Times New Roman"/>
          <w:sz w:val="24"/>
          <w:szCs w:val="24"/>
        </w:rPr>
        <w:tab/>
        <w:t>El/La Alcalde/</w:t>
      </w:r>
      <w:proofErr w:type="spellStart"/>
      <w:r w:rsidRPr="000E36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E3678">
        <w:rPr>
          <w:rFonts w:ascii="Times New Roman" w:hAnsi="Times New Roman" w:cs="Times New Roman"/>
          <w:sz w:val="24"/>
          <w:szCs w:val="24"/>
        </w:rPr>
        <w:t>,</w:t>
      </w:r>
    </w:p>
    <w:p w14:paraId="6E887E80" w14:textId="77777777" w:rsidR="00ED7860" w:rsidRPr="000E3678" w:rsidRDefault="00ED7860">
      <w:pPr>
        <w:rPr>
          <w:rFonts w:ascii="Times New Roman" w:hAnsi="Times New Roman" w:cs="Times New Roman"/>
          <w:sz w:val="24"/>
          <w:szCs w:val="24"/>
        </w:rPr>
      </w:pPr>
    </w:p>
    <w:sectPr w:rsidR="00ED7860" w:rsidRPr="000E3678" w:rsidSect="000E3678">
      <w:headerReference w:type="default" r:id="rId6"/>
      <w:footerReference w:type="default" r:id="rId7"/>
      <w:pgSz w:w="11906" w:h="16838"/>
      <w:pgMar w:top="19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A151" w14:textId="77777777" w:rsidR="000E3678" w:rsidRDefault="000E3678" w:rsidP="000E3678">
      <w:pPr>
        <w:spacing w:after="0" w:line="240" w:lineRule="auto"/>
      </w:pPr>
      <w:r>
        <w:separator/>
      </w:r>
    </w:p>
  </w:endnote>
  <w:endnote w:type="continuationSeparator" w:id="0">
    <w:p w14:paraId="7D14CCB0" w14:textId="77777777" w:rsidR="000E3678" w:rsidRDefault="000E3678" w:rsidP="000E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542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4D6F7F" w14:textId="77777777" w:rsidR="000E3678" w:rsidRPr="000E3678" w:rsidRDefault="000E3678">
        <w:pPr>
          <w:pStyle w:val="Piedep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E36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6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6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E3678">
          <w:rPr>
            <w:rFonts w:ascii="Times New Roman" w:hAnsi="Times New Roman" w:cs="Times New Roman"/>
            <w:sz w:val="24"/>
            <w:szCs w:val="24"/>
          </w:rPr>
          <w:t>2</w:t>
        </w:r>
        <w:r w:rsidRPr="000E36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BB2577" w14:textId="77777777" w:rsidR="000E3678" w:rsidRDefault="000E36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9E499" w14:textId="77777777" w:rsidR="000E3678" w:rsidRDefault="000E3678" w:rsidP="000E3678">
      <w:pPr>
        <w:spacing w:after="0" w:line="240" w:lineRule="auto"/>
      </w:pPr>
      <w:r>
        <w:separator/>
      </w:r>
    </w:p>
  </w:footnote>
  <w:footnote w:type="continuationSeparator" w:id="0">
    <w:p w14:paraId="48D7A3B6" w14:textId="77777777" w:rsidR="000E3678" w:rsidRDefault="000E3678" w:rsidP="000E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AF523" w14:textId="239C058E" w:rsidR="000E3678" w:rsidRDefault="00B12A94">
    <w:pPr>
      <w:pStyle w:val="Encabezado"/>
    </w:pPr>
    <w:r w:rsidRPr="00B12A94">
      <w:rPr>
        <w:noProof/>
      </w:rPr>
      <w:drawing>
        <wp:anchor distT="0" distB="0" distL="114300" distR="114300" simplePos="0" relativeHeight="251659264" behindDoc="0" locked="0" layoutInCell="1" allowOverlap="1" wp14:anchorId="6E3A7349" wp14:editId="67C45F46">
          <wp:simplePos x="0" y="0"/>
          <wp:positionH relativeFrom="margin">
            <wp:posOffset>-209550</wp:posOffset>
          </wp:positionH>
          <wp:positionV relativeFrom="margin">
            <wp:posOffset>-960120</wp:posOffset>
          </wp:positionV>
          <wp:extent cx="2403475" cy="640715"/>
          <wp:effectExtent l="19050" t="0" r="0" b="0"/>
          <wp:wrapSquare wrapText="bothSides"/>
          <wp:docPr id="31" name="Imagen 1" descr="C:\Users\Usuario6\Desktop\LOGOS\Logo - Gonzalo Abogados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6\Desktop\LOGOS\Logo - Gonzalo Abogados 20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329" r="17543"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2A94">
      <w:rPr>
        <w:noProof/>
      </w:rPr>
      <w:drawing>
        <wp:anchor distT="0" distB="0" distL="114300" distR="114300" simplePos="0" relativeHeight="251660288" behindDoc="0" locked="0" layoutInCell="1" allowOverlap="1" wp14:anchorId="7EFB74BF" wp14:editId="77441DB5">
          <wp:simplePos x="0" y="0"/>
          <wp:positionH relativeFrom="column">
            <wp:posOffset>3310890</wp:posOffset>
          </wp:positionH>
          <wp:positionV relativeFrom="paragraph">
            <wp:posOffset>-224656</wp:posOffset>
          </wp:positionV>
          <wp:extent cx="2367891" cy="712520"/>
          <wp:effectExtent l="19050" t="0" r="0" b="0"/>
          <wp:wrapSquare wrapText="bothSides"/>
          <wp:docPr id="1" name="Imagen 31" descr="Logo CAST (nueva vers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 CAST (nueva version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891" cy="7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78"/>
    <w:rsid w:val="000C7C30"/>
    <w:rsid w:val="000E3678"/>
    <w:rsid w:val="008F33A5"/>
    <w:rsid w:val="00B12A94"/>
    <w:rsid w:val="00E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463580"/>
  <w15:chartTrackingRefBased/>
  <w15:docId w15:val="{38A8DC61-DE03-4B4D-B4E5-8697E88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7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E367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E3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678"/>
  </w:style>
  <w:style w:type="paragraph" w:styleId="Piedepgina">
    <w:name w:val="footer"/>
    <w:basedOn w:val="Normal"/>
    <w:link w:val="PiedepginaCar"/>
    <w:uiPriority w:val="99"/>
    <w:unhideWhenUsed/>
    <w:rsid w:val="000E3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912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4</cp:revision>
  <dcterms:created xsi:type="dcterms:W3CDTF">2020-04-03T06:50:00Z</dcterms:created>
  <dcterms:modified xsi:type="dcterms:W3CDTF">2020-04-03T07:13:00Z</dcterms:modified>
</cp:coreProperties>
</file>